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7C32"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The Board of County Commissioners of [Name] County, [State], as follows: </w:t>
      </w:r>
    </w:p>
    <w:p w14:paraId="300B77EF"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1.         The Board opposes the 30 x 30 </w:t>
      </w:r>
      <w:r w:rsidRPr="00B24171">
        <w:rPr>
          <w:rFonts w:ascii="Times New Roman" w:hAnsi="Times New Roman" w:cs="Times New Roman"/>
          <w:b/>
          <w:bCs/>
          <w:color w:val="auto"/>
          <w14:textOutline w14:w="0" w14:cap="rnd" w14:cmpd="sng" w14:algn="ctr">
            <w14:noFill/>
            <w14:prstDash w14:val="solid"/>
            <w14:bevel/>
          </w14:textOutline>
        </w:rPr>
        <w:t xml:space="preserve">- American Conservation and Stewardship </w:t>
      </w:r>
      <w:r w:rsidRPr="00B24171">
        <w:rPr>
          <w:rFonts w:ascii="Times New Roman" w:hAnsi="Times New Roman" w:cs="Times New Roman"/>
          <w:b/>
          <w:bCs/>
          <w14:textOutline w14:w="0" w14:cap="rnd" w14:cmpd="sng" w14:algn="ctr">
            <w14:noFill/>
            <w14:prstDash w14:val="solid"/>
            <w14:bevel/>
          </w14:textOutline>
        </w:rPr>
        <w:t>program, including its objective of permanently preserving 30 percent of the Nation</w:t>
      </w:r>
      <w:r w:rsidRPr="00B24171">
        <w:rPr>
          <w:rFonts w:ascii="Times New Roman" w:hAnsi="Times New Roman" w:cs="Times New Roman"/>
          <w:b/>
          <w:bCs/>
          <w:rtl/>
          <w14:textOutline w14:w="0" w14:cap="rnd" w14:cmpd="sng" w14:algn="ctr">
            <w14:noFill/>
            <w14:prstDash w14:val="solid"/>
            <w14:bevel/>
          </w14:textOutline>
        </w:rPr>
        <w:t>’</w:t>
      </w:r>
      <w:r w:rsidRPr="00B24171">
        <w:rPr>
          <w:rFonts w:ascii="Times New Roman" w:hAnsi="Times New Roman" w:cs="Times New Roman"/>
          <w:b/>
          <w:bCs/>
          <w14:textOutline w14:w="0" w14:cap="rnd" w14:cmpd="sng" w14:algn="ctr">
            <w14:noFill/>
            <w14:prstDash w14:val="solid"/>
            <w14:bevel/>
          </w14:textOutline>
        </w:rPr>
        <w:t xml:space="preserve">s lands in its natural state by 2030, or any similar program that will set aside and prevent the productive use of land in our jurisdiction. </w:t>
      </w:r>
    </w:p>
    <w:p w14:paraId="4304E9A2"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2.         The Board further opposes the designation of public lands in our county as wilderness, wilderness study areas, wildlife preserves, open space, or other conservation land, thereby preventing the development and productive use of the resources on or within such lands. </w:t>
      </w:r>
    </w:p>
    <w:p w14:paraId="2E83D594"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3.         The Board supports the continued private ownership of land in our county, recognizing the Nation</w:t>
      </w:r>
      <w:r w:rsidRPr="00B24171">
        <w:rPr>
          <w:rFonts w:ascii="Times New Roman" w:hAnsi="Times New Roman" w:cs="Times New Roman"/>
          <w:b/>
          <w:bCs/>
          <w:rtl/>
          <w14:textOutline w14:w="0" w14:cap="rnd" w14:cmpd="sng" w14:algn="ctr">
            <w14:noFill/>
            <w14:prstDash w14:val="solid"/>
            <w14:bevel/>
          </w14:textOutline>
        </w:rPr>
        <w:t>’</w:t>
      </w:r>
      <w:r w:rsidRPr="00B24171">
        <w:rPr>
          <w:rFonts w:ascii="Times New Roman" w:hAnsi="Times New Roman" w:cs="Times New Roman"/>
          <w:b/>
          <w:bCs/>
          <w14:textOutline w14:w="0" w14:cap="rnd" w14:cmpd="sng" w14:algn="ctr">
            <w14:noFill/>
            <w14:prstDash w14:val="solid"/>
            <w14:bevel/>
          </w14:textOutline>
        </w:rPr>
        <w:t>s need for domestic sources of minerals, energy, timber, food, and fiber.  </w:t>
      </w:r>
    </w:p>
    <w:p w14:paraId="12A54D8F"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4.         The Board supports maintaining and enhancing public access to public lands and national forests and opposes road closures, road decommissioning, moratoria on road construction, and other limitations on public access for the purpose of fulfilling the 30 x 30 program</w:t>
      </w:r>
      <w:r w:rsidRPr="00B24171">
        <w:rPr>
          <w:rFonts w:ascii="Times New Roman" w:hAnsi="Times New Roman" w:cs="Times New Roman"/>
          <w:b/>
          <w:bCs/>
          <w:rtl/>
          <w14:textOutline w14:w="0" w14:cap="rnd" w14:cmpd="sng" w14:algn="ctr">
            <w14:noFill/>
            <w14:prstDash w14:val="solid"/>
            <w14:bevel/>
          </w14:textOutline>
        </w:rPr>
        <w:t>’</w:t>
      </w:r>
      <w:r w:rsidRPr="00B24171">
        <w:rPr>
          <w:rFonts w:ascii="Times New Roman" w:hAnsi="Times New Roman" w:cs="Times New Roman"/>
          <w:b/>
          <w:bCs/>
          <w:lang w:val="pt-PT"/>
          <w14:textOutline w14:w="0" w14:cap="rnd" w14:cmpd="sng" w14:algn="ctr">
            <w14:noFill/>
            <w14:prstDash w14:val="solid"/>
            <w14:bevel/>
          </w14:textOutline>
        </w:rPr>
        <w:t xml:space="preserve">s objectives. </w:t>
      </w:r>
    </w:p>
    <w:p w14:paraId="6A9D22AA" w14:textId="77777777" w:rsidR="00B24171" w:rsidRPr="00B24171" w:rsidRDefault="00B24171" w:rsidP="00B24171">
      <w:pPr>
        <w:rPr>
          <w:rFonts w:ascii="Times New Roman" w:hAnsi="Times New Roman" w:cs="Times New Roman"/>
          <w:b/>
          <w:bCs/>
          <w:sz w:val="24"/>
          <w:szCs w:val="24"/>
          <w14:textOutline w14:w="12700" w14:cap="flat" w14:cmpd="sng" w14:algn="ctr">
            <w14:noFill/>
            <w14:prstDash w14:val="solid"/>
            <w14:miter w14:lim="100000"/>
          </w14:textOutline>
        </w:rPr>
      </w:pPr>
      <w:r w:rsidRPr="00B24171">
        <w:rPr>
          <w:rFonts w:ascii="Times New Roman" w:hAnsi="Times New Roman" w:cs="Times New Roman"/>
          <w:b/>
          <w:bCs/>
          <w:sz w:val="24"/>
          <w:szCs w:val="24"/>
          <w14:textOutline w14:w="12700" w14:cap="flat" w14:cmpd="sng" w14:algn="ctr">
            <w14:noFill/>
            <w14:prstDash w14:val="solid"/>
            <w14:miter w14:lim="100000"/>
          </w14:textOutline>
        </w:rPr>
        <w:t>5.         The Board recognizes and supports the State of [State’s] water rights system, including the doctrine of prior appropriation and other state laws and programs governing water rights and water use, and opposes any federal designation of waters and watercourses within the County that would impair or restrict water diversions and uses authorized under [State] law.</w:t>
      </w:r>
    </w:p>
    <w:p w14:paraId="2947CB0C" w14:textId="77777777" w:rsidR="00B24171" w:rsidRPr="00B24171" w:rsidRDefault="00B24171" w:rsidP="00B24171">
      <w:pPr>
        <w:rPr>
          <w:rFonts w:ascii="Times New Roman" w:hAnsi="Times New Roman" w:cs="Times New Roman"/>
          <w:b/>
          <w:bCs/>
          <w:sz w:val="24"/>
          <w:szCs w:val="24"/>
          <w14:textOutline w14:w="12700" w14:cap="flat" w14:cmpd="sng" w14:algn="ctr">
            <w14:noFill/>
            <w14:prstDash w14:val="solid"/>
            <w14:miter w14:lim="100000"/>
          </w14:textOutline>
        </w:rPr>
      </w:pPr>
    </w:p>
    <w:p w14:paraId="4245456E"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6.         The Board shall send a copy of this Resolution to the Department of Interior, Department of </w:t>
      </w:r>
      <w:proofErr w:type="gramStart"/>
      <w:r w:rsidRPr="00B24171">
        <w:rPr>
          <w:rFonts w:ascii="Times New Roman" w:hAnsi="Times New Roman" w:cs="Times New Roman"/>
          <w:b/>
          <w:bCs/>
          <w14:textOutline w14:w="0" w14:cap="rnd" w14:cmpd="sng" w14:algn="ctr">
            <w14:noFill/>
            <w14:prstDash w14:val="solid"/>
            <w14:bevel/>
          </w14:textOutline>
        </w:rPr>
        <w:t>Agriculture</w:t>
      </w:r>
      <w:proofErr w:type="gramEnd"/>
      <w:r w:rsidRPr="00B24171">
        <w:rPr>
          <w:rFonts w:ascii="Times New Roman" w:hAnsi="Times New Roman" w:cs="Times New Roman"/>
          <w:b/>
          <w:bCs/>
          <w14:textOutline w14:w="0" w14:cap="rnd" w14:cmpd="sng" w14:algn="ctr">
            <w14:noFill/>
            <w14:prstDash w14:val="solid"/>
            <w14:bevel/>
          </w14:textOutline>
        </w:rPr>
        <w:t xml:space="preserve"> and all other relevant Federal and State agencies; and </w:t>
      </w:r>
    </w:p>
    <w:p w14:paraId="76855E08"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DATED this ______day of ____________________, 202</w:t>
      </w:r>
      <w:r w:rsidRPr="00B24171">
        <w:rPr>
          <w:rFonts w:ascii="Times New Roman" w:hAnsi="Times New Roman" w:cs="Times New Roman"/>
          <w:b/>
          <w:bCs/>
          <w:color w:val="auto"/>
          <w14:textOutline w14:w="0" w14:cap="rnd" w14:cmpd="sng" w14:algn="ctr">
            <w14:noFill/>
            <w14:prstDash w14:val="solid"/>
            <w14:bevel/>
          </w14:textOutline>
        </w:rPr>
        <w:t>2</w:t>
      </w:r>
      <w:r w:rsidRPr="00B24171">
        <w:rPr>
          <w:rFonts w:ascii="Times New Roman" w:hAnsi="Times New Roman" w:cs="Times New Roman"/>
          <w:b/>
          <w:bCs/>
          <w14:textOutline w14:w="0" w14:cap="rnd" w14:cmpd="sng" w14:algn="ctr">
            <w14:noFill/>
            <w14:prstDash w14:val="solid"/>
            <w14:bevel/>
          </w14:textOutline>
        </w:rPr>
        <w:t xml:space="preserve">. </w:t>
      </w:r>
    </w:p>
    <w:p w14:paraId="75754746"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ATTEST: </w:t>
      </w:r>
    </w:p>
    <w:p w14:paraId="2F3C37B3"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____________________________</w:t>
      </w:r>
      <w:proofErr w:type="gramStart"/>
      <w:r w:rsidRPr="00B24171">
        <w:rPr>
          <w:rFonts w:ascii="Times New Roman" w:hAnsi="Times New Roman" w:cs="Times New Roman"/>
          <w:b/>
          <w:bCs/>
          <w14:textOutline w14:w="0" w14:cap="rnd" w14:cmpd="sng" w14:algn="ctr">
            <w14:noFill/>
            <w14:prstDash w14:val="solid"/>
            <w14:bevel/>
          </w14:textOutline>
        </w:rPr>
        <w:t>_[</w:t>
      </w:r>
      <w:proofErr w:type="gramEnd"/>
      <w:r w:rsidRPr="00B24171">
        <w:rPr>
          <w:rFonts w:ascii="Times New Roman" w:hAnsi="Times New Roman" w:cs="Times New Roman"/>
          <w:b/>
          <w:bCs/>
          <w14:textOutline w14:w="0" w14:cap="rnd" w14:cmpd="sng" w14:algn="ctr">
            <w14:noFill/>
            <w14:prstDash w14:val="solid"/>
            <w14:bevel/>
          </w14:textOutline>
        </w:rPr>
        <w:t>Name of Clerk]</w:t>
      </w:r>
      <w:r w:rsidRPr="00B24171">
        <w:rPr>
          <w:rFonts w:ascii="Times New Roman" w:hAnsi="Times New Roman" w:cs="Times New Roman"/>
          <w:b/>
          <w:bCs/>
          <w14:textOutline w14:w="0" w14:cap="rnd" w14:cmpd="sng" w14:algn="ctr">
            <w14:noFill/>
            <w14:prstDash w14:val="solid"/>
            <w14:bevel/>
          </w14:textOutline>
        </w:rPr>
        <w:br/>
        <w:t xml:space="preserve">Clerk of the Board </w:t>
      </w:r>
    </w:p>
    <w:p w14:paraId="34319DD4"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BOARD OF COUNTY COMMISSIONERS OF [Name] COUNTY, STATE OF [State]</w:t>
      </w:r>
    </w:p>
    <w:p w14:paraId="6E8092A6"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By: ____________________________________[Name], Chairman </w:t>
      </w:r>
    </w:p>
    <w:p w14:paraId="5586D2D4" w14:textId="77777777" w:rsidR="00B24171" w:rsidRPr="00B24171" w:rsidRDefault="00B24171" w:rsidP="00B24171">
      <w:pPr>
        <w:pStyle w:val="Default"/>
        <w:spacing w:before="0" w:after="240"/>
        <w:rPr>
          <w:rFonts w:ascii="Times New Roman" w:hAnsi="Times New Roman" w:cs="Times New Roman"/>
          <w:b/>
          <w:bCs/>
          <w14:textOutline w14:w="0" w14:cap="rnd" w14:cmpd="sng" w14:algn="ctr">
            <w14:noFill/>
            <w14:prstDash w14:val="solid"/>
            <w14:bevel/>
          </w14:textOutline>
        </w:rPr>
      </w:pPr>
      <w:r w:rsidRPr="00B24171">
        <w:rPr>
          <w:rFonts w:ascii="Times New Roman" w:hAnsi="Times New Roman" w:cs="Times New Roman"/>
          <w:b/>
          <w:bCs/>
          <w14:textOutline w14:w="0" w14:cap="rnd" w14:cmpd="sng" w14:algn="ctr">
            <w14:noFill/>
            <w14:prstDash w14:val="solid"/>
            <w14:bevel/>
          </w14:textOutline>
        </w:rPr>
        <w:t xml:space="preserve">Upon motion duly made and seconded the foregoing Resolution was adopted by the following vote: </w:t>
      </w:r>
    </w:p>
    <w:p w14:paraId="3052F7D7" w14:textId="77777777" w:rsidR="00B24171" w:rsidRPr="00B24171" w:rsidRDefault="00B24171" w:rsidP="00B24171">
      <w:pPr>
        <w:pStyle w:val="Default"/>
        <w:spacing w:before="0" w:after="240"/>
        <w:rPr>
          <w:rFonts w:ascii="Times New Roman" w:hAnsi="Times New Roman" w:cs="Times New Roman"/>
          <w:b/>
          <w:bCs/>
          <w:lang w:val="it-IT"/>
          <w14:textOutline w14:w="0" w14:cap="rnd" w14:cmpd="sng" w14:algn="ctr">
            <w14:noFill/>
            <w14:prstDash w14:val="solid"/>
            <w14:bevel/>
          </w14:textOutline>
        </w:rPr>
      </w:pPr>
      <w:r w:rsidRPr="00B24171">
        <w:rPr>
          <w:rFonts w:ascii="Times New Roman" w:hAnsi="Times New Roman" w:cs="Times New Roman"/>
          <w:b/>
          <w:bCs/>
          <w:lang w:val="it-IT"/>
          <w14:textOutline w14:w="0" w14:cap="rnd" w14:cmpd="sng" w14:algn="ctr">
            <w14:noFill/>
            <w14:prstDash w14:val="solid"/>
            <w14:bevel/>
          </w14:textOutline>
        </w:rPr>
        <w:t xml:space="preserve">Commissioners: </w:t>
      </w:r>
    </w:p>
    <w:p w14:paraId="79FAD15D" w14:textId="77777777" w:rsidR="00B24171" w:rsidRPr="00B24171" w:rsidRDefault="00B24171" w:rsidP="00B24171">
      <w:pPr>
        <w:rPr>
          <w:rFonts w:ascii="Times New Roman" w:hAnsi="Times New Roman" w:cs="Times New Roman"/>
          <w:b/>
          <w:bCs/>
          <w:sz w:val="24"/>
          <w:szCs w:val="24"/>
          <w14:textOutline w14:w="12700" w14:cap="flat" w14:cmpd="sng" w14:algn="ctr">
            <w14:noFill/>
            <w14:prstDash w14:val="solid"/>
            <w14:miter w14:lim="100000"/>
          </w14:textOutline>
        </w:rPr>
      </w:pPr>
      <w:r w:rsidRPr="00B24171">
        <w:rPr>
          <w:rFonts w:ascii="Times New Roman" w:hAnsi="Times New Roman" w:cs="Times New Roman"/>
          <w:b/>
          <w:bCs/>
          <w:sz w:val="24"/>
          <w:szCs w:val="24"/>
          <w14:textOutline w14:w="12700" w14:cap="flat" w14:cmpd="sng" w14:algn="ctr">
            <w14:noFill/>
            <w14:prstDash w14:val="solid"/>
            <w14:miter w14:lim="100000"/>
          </w14:textOutline>
        </w:rPr>
        <w:t>[List Commissioners and vote]</w:t>
      </w:r>
    </w:p>
    <w:p w14:paraId="6A1B4D2B" w14:textId="77777777" w:rsidR="007B6F5F" w:rsidRDefault="007B6F5F"/>
    <w:sectPr w:rsidR="007B6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71"/>
    <w:rsid w:val="007B6F5F"/>
    <w:rsid w:val="00B2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991F"/>
  <w15:chartTrackingRefBased/>
  <w15:docId w15:val="{3C65080A-A9C6-4D68-ABF2-8A0DD4AD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24171"/>
    <w:pPr>
      <w:spacing w:before="160"/>
    </w:pPr>
    <w:rPr>
      <w:rFonts w:ascii="Helvetica Neue" w:hAnsi="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 Hanebutt</dc:creator>
  <cp:keywords/>
  <dc:description/>
  <cp:lastModifiedBy>Peter F. Hanebutt</cp:lastModifiedBy>
  <cp:revision>1</cp:revision>
  <dcterms:created xsi:type="dcterms:W3CDTF">2022-03-07T16:11:00Z</dcterms:created>
  <dcterms:modified xsi:type="dcterms:W3CDTF">2022-03-07T16:14:00Z</dcterms:modified>
</cp:coreProperties>
</file>